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B345565" w14:textId="1B28180D" w:rsidR="009B41B6" w:rsidRDefault="002E2B6C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</w:t>
      </w:r>
      <w:r w:rsidR="005B3330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4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080EFC65" w14:textId="5315DCA5" w:rsidR="00143794" w:rsidRDefault="005B3330" w:rsidP="009475FF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5B3330">
        <w:rPr>
          <w:rFonts w:ascii="Arial" w:hAnsi="Arial" w:cs="Arial"/>
          <w:color w:val="000000" w:themeColor="text1"/>
          <w:sz w:val="20"/>
          <w:szCs w:val="20"/>
          <w:lang w:val="de-CH"/>
        </w:rPr>
        <w:t>Unterstützt Klientinnen und Klienten bei der Durchführung von prophylaktischen Massnahmen.</w:t>
      </w:r>
    </w:p>
    <w:p w14:paraId="08BE75E5" w14:textId="77777777" w:rsidR="005B3330" w:rsidRDefault="005B3330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A6BB0B4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Sturz-, Thrombosen-, Dekubitus- Pneumonie- und Kontrakturenprophylaxen gemäss den Pflegestandards durch</w:t>
            </w:r>
          </w:p>
          <w:p w14:paraId="30669D8B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Bindet Beine ein (keine Kompressionsverbände)</w:t>
            </w:r>
          </w:p>
          <w:p w14:paraId="6BB6A127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Unterstützt beim Anziehen von med. Thormbose-Prophylaxe-Strümpfen MTS (Kompressionsstrümpfe) und setzt die Hilfsmittel ein</w:t>
            </w:r>
          </w:p>
          <w:p w14:paraId="58515631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Leitet mit entsprechenden Hilfsmitteln zur In-Expiration an und führt </w:t>
            </w: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atemstimulierende Einreibungen durch</w:t>
            </w:r>
          </w:p>
          <w:p w14:paraId="43648DE9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Verabreicht Inhalationen ohne Medikamente</w:t>
            </w:r>
          </w:p>
          <w:p w14:paraId="03A50402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Hautpflege und Lagerungen zur Dekubitusprophylaxe durch</w:t>
            </w:r>
          </w:p>
          <w:p w14:paraId="55B0B017" w14:textId="6C976477" w:rsidR="005B3330" w:rsidRPr="00064B78" w:rsidRDefault="005B3330" w:rsidP="005B333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Bewegungsübungen zur Kontrakturenprophylaxe durch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0480F6D1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Beachtet die Sicherheit der Klientinnen und Klienten</w:t>
            </w:r>
          </w:p>
          <w:p w14:paraId="62895158" w14:textId="77777777" w:rsidR="005B3330" w:rsidRPr="005B3330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auf Eigenständigkeit und Selbstbestimmung der Klientinnen und Klienten</w:t>
            </w:r>
          </w:p>
          <w:p w14:paraId="54896DB4" w14:textId="49027742" w:rsidR="002E75A6" w:rsidRPr="002D1926" w:rsidRDefault="005B3330" w:rsidP="005B333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5B333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auf die Qualität der eigenen Handlung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072164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072164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072164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072164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072164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072164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06E59A32" w:rsidR="00CC7B88" w:rsidRPr="003845D0" w:rsidRDefault="00E766D3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32FC38EC" w:rsidR="00281F15" w:rsidRPr="003845D0" w:rsidRDefault="00E766D3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oM0qeRRS1yeMjm592elMLf6o88lStDXEBQmfGf+I3+UUwenVLOgtjKn2+qwHDyekbp+jlMc6coSmzZK0t+bMA==" w:salt="Nq5WAI0cEYLIOfZ7D+mXk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164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314AA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766D3"/>
    <w:rsid w:val="00EA17EC"/>
    <w:rsid w:val="00EE037F"/>
    <w:rsid w:val="00F25656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7CFD3-3694-4625-A29A-9CAD7294F710}"/>
</file>

<file path=customXml/itemProps2.xml><?xml version="1.0" encoding="utf-8"?>
<ds:datastoreItem xmlns:ds="http://schemas.openxmlformats.org/officeDocument/2006/customXml" ds:itemID="{A6BC56D3-0D6A-4C19-BEBD-AFC58D15F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2021-02-08T13:30:00Z</dcterms:created>
  <dcterms:modified xsi:type="dcterms:W3CDTF">2021-02-12T06:45:00Z</dcterms:modified>
</cp:coreProperties>
</file>